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3B" w:rsidRPr="0054770A" w:rsidRDefault="00F61223" w:rsidP="002C142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4770A">
        <w:rPr>
          <w:rFonts w:ascii="Times New Roman" w:hAnsi="Times New Roman" w:cs="Times New Roman"/>
          <w:b/>
          <w:sz w:val="30"/>
          <w:szCs w:val="30"/>
          <w:u w:val="single"/>
        </w:rPr>
        <w:t xml:space="preserve">ГЛАВНОЕ </w:t>
      </w:r>
      <w:r w:rsidR="002C1426" w:rsidRPr="0054770A">
        <w:rPr>
          <w:rFonts w:ascii="Times New Roman" w:hAnsi="Times New Roman" w:cs="Times New Roman"/>
          <w:b/>
          <w:sz w:val="30"/>
          <w:szCs w:val="30"/>
          <w:u w:val="single"/>
        </w:rPr>
        <w:t xml:space="preserve">УПРАВЛЕНИЕ </w:t>
      </w:r>
      <w:r w:rsidRPr="0054770A">
        <w:rPr>
          <w:rFonts w:ascii="Times New Roman" w:hAnsi="Times New Roman" w:cs="Times New Roman"/>
          <w:b/>
          <w:sz w:val="30"/>
          <w:szCs w:val="30"/>
          <w:u w:val="single"/>
        </w:rPr>
        <w:t>ПО ОБРАЗОВАНИЮ</w:t>
      </w:r>
      <w:r w:rsidR="002C1426" w:rsidRPr="0054770A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54770A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="002C1426" w:rsidRPr="0054770A">
        <w:rPr>
          <w:rFonts w:ascii="Times New Roman" w:hAnsi="Times New Roman" w:cs="Times New Roman"/>
          <w:b/>
          <w:sz w:val="30"/>
          <w:szCs w:val="30"/>
          <w:u w:val="single"/>
        </w:rPr>
        <w:t>ВИТЕБСКОГО ОБЛИСПОЛКОМА</w:t>
      </w:r>
    </w:p>
    <w:p w:rsidR="002C1426" w:rsidRPr="0054770A" w:rsidRDefault="00AD08C7" w:rsidP="002C142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4770A">
        <w:rPr>
          <w:rFonts w:ascii="Times New Roman" w:hAnsi="Times New Roman" w:cs="Times New Roman"/>
          <w:sz w:val="30"/>
          <w:szCs w:val="30"/>
        </w:rPr>
        <w:t>210029, г</w:t>
      </w:r>
      <w:r w:rsidR="002C1426" w:rsidRPr="0054770A">
        <w:rPr>
          <w:rFonts w:ascii="Times New Roman" w:hAnsi="Times New Roman" w:cs="Times New Roman"/>
          <w:sz w:val="30"/>
          <w:szCs w:val="30"/>
        </w:rPr>
        <w:t>. Витебск</w:t>
      </w:r>
      <w:r w:rsidR="00F61223" w:rsidRPr="0054770A">
        <w:rPr>
          <w:rFonts w:ascii="Times New Roman" w:hAnsi="Times New Roman" w:cs="Times New Roman"/>
          <w:sz w:val="30"/>
          <w:szCs w:val="30"/>
        </w:rPr>
        <w:t>, ул. Офицерская, 6, тел./факс 22</w:t>
      </w:r>
      <w:r w:rsidR="002C1426" w:rsidRPr="0054770A">
        <w:rPr>
          <w:rFonts w:ascii="Times New Roman" w:hAnsi="Times New Roman" w:cs="Times New Roman"/>
          <w:sz w:val="30"/>
          <w:szCs w:val="30"/>
        </w:rPr>
        <w:t xml:space="preserve"> </w:t>
      </w:r>
      <w:r w:rsidR="00F61223" w:rsidRPr="0054770A">
        <w:rPr>
          <w:rFonts w:ascii="Times New Roman" w:hAnsi="Times New Roman" w:cs="Times New Roman"/>
          <w:sz w:val="30"/>
          <w:szCs w:val="30"/>
        </w:rPr>
        <w:t>4</w:t>
      </w:r>
      <w:r w:rsidR="00DB7E4F">
        <w:rPr>
          <w:rFonts w:ascii="Times New Roman" w:hAnsi="Times New Roman" w:cs="Times New Roman"/>
          <w:sz w:val="30"/>
          <w:szCs w:val="30"/>
        </w:rPr>
        <w:t xml:space="preserve">1 66 </w:t>
      </w:r>
      <w:r w:rsidR="00DB7E4F" w:rsidRPr="00DB7E4F">
        <w:rPr>
          <w:rFonts w:ascii="Times New Roman" w:hAnsi="Times New Roman" w:cs="Times New Roman"/>
          <w:sz w:val="30"/>
          <w:szCs w:val="30"/>
        </w:rPr>
        <w:br/>
      </w:r>
      <w:r w:rsidR="00DB7E4F">
        <w:rPr>
          <w:rFonts w:ascii="Times New Roman" w:hAnsi="Times New Roman" w:cs="Times New Roman"/>
          <w:sz w:val="30"/>
          <w:szCs w:val="30"/>
        </w:rPr>
        <w:t>uo</w:t>
      </w:r>
      <w:r w:rsidR="00DB7E4F" w:rsidRPr="00DB7E4F">
        <w:rPr>
          <w:rFonts w:ascii="Times New Roman" w:hAnsi="Times New Roman" w:cs="Times New Roman"/>
          <w:sz w:val="30"/>
          <w:szCs w:val="30"/>
        </w:rPr>
        <w:t>-</w:t>
      </w:r>
      <w:r w:rsidR="00DB7E4F">
        <w:rPr>
          <w:rFonts w:ascii="Times New Roman" w:hAnsi="Times New Roman" w:cs="Times New Roman"/>
          <w:sz w:val="30"/>
          <w:szCs w:val="30"/>
        </w:rPr>
        <w:t>profotdel@</w:t>
      </w:r>
      <w:r w:rsidR="00DB7E4F">
        <w:rPr>
          <w:rFonts w:ascii="Times New Roman" w:hAnsi="Times New Roman" w:cs="Times New Roman"/>
          <w:sz w:val="30"/>
          <w:szCs w:val="30"/>
          <w:lang w:val="en-US"/>
        </w:rPr>
        <w:t>yandex</w:t>
      </w:r>
      <w:r w:rsidR="002C1426" w:rsidRPr="0054770A">
        <w:rPr>
          <w:rFonts w:ascii="Times New Roman" w:hAnsi="Times New Roman" w:cs="Times New Roman"/>
          <w:sz w:val="30"/>
          <w:szCs w:val="30"/>
        </w:rPr>
        <w:t>.by</w:t>
      </w:r>
    </w:p>
    <w:p w:rsidR="002C1426" w:rsidRPr="0054770A" w:rsidRDefault="002C1426" w:rsidP="002C142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61762" w:rsidRPr="0054770A" w:rsidRDefault="005D4843" w:rsidP="00A6176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B48D9">
        <w:rPr>
          <w:rFonts w:ascii="Times New Roman" w:hAnsi="Times New Roman" w:cs="Times New Roman"/>
          <w:sz w:val="30"/>
          <w:szCs w:val="30"/>
        </w:rPr>
        <w:t>0</w:t>
      </w:r>
      <w:r w:rsidR="00C31079">
        <w:rPr>
          <w:rFonts w:ascii="Times New Roman" w:hAnsi="Times New Roman" w:cs="Times New Roman"/>
          <w:sz w:val="30"/>
          <w:szCs w:val="30"/>
        </w:rPr>
        <w:t>3</w:t>
      </w:r>
      <w:r w:rsidR="00AD08C7" w:rsidRPr="0054770A">
        <w:rPr>
          <w:rFonts w:ascii="Times New Roman" w:hAnsi="Times New Roman" w:cs="Times New Roman"/>
          <w:sz w:val="30"/>
          <w:szCs w:val="30"/>
        </w:rPr>
        <w:t>.</w:t>
      </w:r>
      <w:r w:rsidR="007E01F9">
        <w:rPr>
          <w:rFonts w:ascii="Times New Roman" w:hAnsi="Times New Roman" w:cs="Times New Roman"/>
          <w:sz w:val="30"/>
          <w:szCs w:val="30"/>
        </w:rPr>
        <w:t>0</w:t>
      </w:r>
      <w:r w:rsidR="00C31079">
        <w:rPr>
          <w:rFonts w:ascii="Times New Roman" w:hAnsi="Times New Roman" w:cs="Times New Roman"/>
          <w:sz w:val="30"/>
          <w:szCs w:val="30"/>
        </w:rPr>
        <w:t>3</w:t>
      </w:r>
      <w:r w:rsidR="00A61762" w:rsidRPr="0054770A">
        <w:rPr>
          <w:rFonts w:ascii="Times New Roman" w:hAnsi="Times New Roman" w:cs="Times New Roman"/>
          <w:sz w:val="30"/>
          <w:szCs w:val="30"/>
        </w:rPr>
        <w:t>.202</w:t>
      </w:r>
      <w:r w:rsidR="007E01F9">
        <w:rPr>
          <w:rFonts w:ascii="Times New Roman" w:hAnsi="Times New Roman" w:cs="Times New Roman"/>
          <w:sz w:val="30"/>
          <w:szCs w:val="30"/>
        </w:rPr>
        <w:t>2</w:t>
      </w:r>
      <w:r w:rsidR="00F243AA" w:rsidRPr="0054770A">
        <w:rPr>
          <w:rFonts w:ascii="Times New Roman" w:hAnsi="Times New Roman" w:cs="Times New Roman"/>
          <w:sz w:val="30"/>
          <w:szCs w:val="30"/>
        </w:rPr>
        <w:t xml:space="preserve"> </w:t>
      </w:r>
      <w:r w:rsidR="00A61762" w:rsidRPr="0054770A">
        <w:rPr>
          <w:rFonts w:ascii="Times New Roman" w:hAnsi="Times New Roman" w:cs="Times New Roman"/>
          <w:sz w:val="30"/>
          <w:szCs w:val="30"/>
        </w:rPr>
        <w:t>№ 01-23/</w:t>
      </w:r>
      <w:r w:rsidR="00C31079">
        <w:rPr>
          <w:rFonts w:ascii="Times New Roman" w:hAnsi="Times New Roman" w:cs="Times New Roman"/>
          <w:sz w:val="30"/>
          <w:szCs w:val="30"/>
        </w:rPr>
        <w:t>21</w:t>
      </w:r>
      <w:r w:rsidR="00A61762" w:rsidRPr="005477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1079" w:rsidRDefault="00C31079" w:rsidP="00730556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:rsidR="003343B1" w:rsidRDefault="003343B1" w:rsidP="00730556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Директорам учреждений среднего специального и профессионально-технического образования</w:t>
      </w:r>
    </w:p>
    <w:p w:rsidR="002C1426" w:rsidRPr="0054770A" w:rsidRDefault="002C1426" w:rsidP="00E4292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C31079" w:rsidRDefault="00C31079" w:rsidP="00C3107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обучении в рамках </w:t>
      </w:r>
    </w:p>
    <w:p w:rsidR="00AD08C7" w:rsidRPr="00DB7E4F" w:rsidRDefault="00C31079" w:rsidP="00C3107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международных договоров</w:t>
      </w:r>
    </w:p>
    <w:p w:rsidR="00AD08C7" w:rsidRPr="0054770A" w:rsidRDefault="00AD08C7" w:rsidP="00E4292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55DA7" w:rsidRDefault="00717908" w:rsidP="00C310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4770A">
        <w:rPr>
          <w:rFonts w:ascii="Times New Roman" w:hAnsi="Times New Roman" w:cs="Times New Roman"/>
          <w:sz w:val="30"/>
          <w:szCs w:val="30"/>
        </w:rPr>
        <w:tab/>
      </w:r>
      <w:r w:rsidR="000D059A" w:rsidRPr="0054770A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C31079">
        <w:rPr>
          <w:rFonts w:ascii="Times New Roman" w:hAnsi="Times New Roman" w:cs="Times New Roman"/>
          <w:sz w:val="30"/>
          <w:szCs w:val="30"/>
        </w:rPr>
        <w:t>письмом Министерства образования</w:t>
      </w:r>
      <w:r w:rsidR="005D4843">
        <w:rPr>
          <w:rFonts w:ascii="Times New Roman" w:hAnsi="Times New Roman" w:cs="Times New Roman"/>
          <w:sz w:val="30"/>
          <w:szCs w:val="30"/>
        </w:rPr>
        <w:t xml:space="preserve"> Республики Беларусь от </w:t>
      </w:r>
      <w:r w:rsidR="00811EE0">
        <w:rPr>
          <w:rFonts w:ascii="Times New Roman" w:hAnsi="Times New Roman" w:cs="Times New Roman"/>
          <w:sz w:val="30"/>
          <w:szCs w:val="30"/>
        </w:rPr>
        <w:t>01</w:t>
      </w:r>
      <w:r w:rsidR="005D4843">
        <w:rPr>
          <w:rFonts w:ascii="Times New Roman" w:hAnsi="Times New Roman" w:cs="Times New Roman"/>
          <w:sz w:val="30"/>
          <w:szCs w:val="30"/>
        </w:rPr>
        <w:t>.0</w:t>
      </w:r>
      <w:r w:rsidR="00811EE0">
        <w:rPr>
          <w:rFonts w:ascii="Times New Roman" w:hAnsi="Times New Roman" w:cs="Times New Roman"/>
          <w:sz w:val="30"/>
          <w:szCs w:val="30"/>
        </w:rPr>
        <w:t>3</w:t>
      </w:r>
      <w:r w:rsidR="005D4843">
        <w:rPr>
          <w:rFonts w:ascii="Times New Roman" w:hAnsi="Times New Roman" w:cs="Times New Roman"/>
          <w:sz w:val="30"/>
          <w:szCs w:val="30"/>
        </w:rPr>
        <w:t xml:space="preserve">.2022 № </w:t>
      </w:r>
      <w:r w:rsidR="00811EE0">
        <w:rPr>
          <w:rFonts w:ascii="Times New Roman" w:hAnsi="Times New Roman" w:cs="Times New Roman"/>
          <w:sz w:val="30"/>
          <w:szCs w:val="30"/>
        </w:rPr>
        <w:t>08-28/1713/дс</w:t>
      </w:r>
      <w:r w:rsidR="007E01F9">
        <w:rPr>
          <w:rFonts w:ascii="Times New Roman" w:hAnsi="Times New Roman" w:cs="Times New Roman"/>
          <w:sz w:val="30"/>
          <w:szCs w:val="30"/>
        </w:rPr>
        <w:t xml:space="preserve"> </w:t>
      </w:r>
      <w:r w:rsidR="003343B1">
        <w:rPr>
          <w:rFonts w:ascii="Times New Roman" w:hAnsi="Times New Roman" w:cs="Times New Roman"/>
          <w:sz w:val="30"/>
          <w:szCs w:val="30"/>
        </w:rPr>
        <w:t>главное управление</w:t>
      </w:r>
      <w:r w:rsidR="00811EE0">
        <w:rPr>
          <w:rFonts w:ascii="Times New Roman" w:hAnsi="Times New Roman" w:cs="Times New Roman"/>
          <w:sz w:val="30"/>
          <w:szCs w:val="30"/>
        </w:rPr>
        <w:t xml:space="preserve"> </w:t>
      </w:r>
      <w:r w:rsidR="00811EE0">
        <w:rPr>
          <w:rFonts w:ascii="Times New Roman" w:hAnsi="Times New Roman" w:cs="Times New Roman"/>
          <w:sz w:val="30"/>
          <w:szCs w:val="30"/>
        </w:rPr>
        <w:br/>
      </w:r>
      <w:r w:rsidR="003343B1">
        <w:rPr>
          <w:rFonts w:ascii="Times New Roman" w:hAnsi="Times New Roman" w:cs="Times New Roman"/>
          <w:sz w:val="30"/>
          <w:szCs w:val="30"/>
        </w:rPr>
        <w:t xml:space="preserve">по </w:t>
      </w:r>
      <w:r w:rsidR="00811EE0">
        <w:rPr>
          <w:rFonts w:ascii="Times New Roman" w:hAnsi="Times New Roman" w:cs="Times New Roman"/>
          <w:sz w:val="30"/>
          <w:szCs w:val="30"/>
        </w:rPr>
        <w:t>о</w:t>
      </w:r>
      <w:r w:rsidR="003343B1">
        <w:rPr>
          <w:rFonts w:ascii="Times New Roman" w:hAnsi="Times New Roman" w:cs="Times New Roman"/>
          <w:sz w:val="30"/>
          <w:szCs w:val="30"/>
        </w:rPr>
        <w:t xml:space="preserve">бразованию Витебского областного исполнительного комитета направляет </w:t>
      </w:r>
      <w:r w:rsidR="00E42924">
        <w:rPr>
          <w:rFonts w:ascii="Times New Roman" w:hAnsi="Times New Roman" w:cs="Times New Roman"/>
          <w:sz w:val="30"/>
          <w:szCs w:val="30"/>
        </w:rPr>
        <w:t>для размещения на сайтах у</w:t>
      </w:r>
      <w:r w:rsidR="004F5ACF">
        <w:rPr>
          <w:rFonts w:ascii="Times New Roman" w:hAnsi="Times New Roman" w:cs="Times New Roman"/>
          <w:sz w:val="30"/>
          <w:szCs w:val="30"/>
        </w:rPr>
        <w:t>чреждений образования информацию</w:t>
      </w:r>
      <w:r w:rsidR="00E42924">
        <w:rPr>
          <w:rFonts w:ascii="Times New Roman" w:hAnsi="Times New Roman" w:cs="Times New Roman"/>
          <w:sz w:val="30"/>
          <w:szCs w:val="30"/>
        </w:rPr>
        <w:t xml:space="preserve"> о наличии возможности обучения граждан Республики Беларусь за рубежом в рамках международных договоров.</w:t>
      </w:r>
    </w:p>
    <w:p w:rsidR="00E42924" w:rsidRPr="0054770A" w:rsidRDefault="00E42924" w:rsidP="00C310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Обращаем внимание, что на сайтах учреждений образования должен быть в обязательном порядке предусмотрен раздел ”Международное сотрудничество“ с информацией о заключенных договорах и др.</w:t>
      </w:r>
    </w:p>
    <w:p w:rsidR="00B10536" w:rsidRDefault="00B10536" w:rsidP="003343B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343B1" w:rsidRPr="003343B1" w:rsidRDefault="005D4843" w:rsidP="003343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на </w:t>
      </w:r>
      <w:r w:rsidR="00C31079">
        <w:rPr>
          <w:rFonts w:ascii="Times New Roman" w:hAnsi="Times New Roman" w:cs="Times New Roman"/>
          <w:sz w:val="30"/>
          <w:szCs w:val="30"/>
        </w:rPr>
        <w:t>13</w:t>
      </w:r>
      <w:r w:rsidR="003343B1" w:rsidRPr="003343B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3343B1" w:rsidRPr="0054770A" w:rsidRDefault="003343B1" w:rsidP="00E42924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3343B1" w:rsidRDefault="003343B1" w:rsidP="00EF0E8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</w:t>
      </w:r>
    </w:p>
    <w:p w:rsidR="00055DA7" w:rsidRPr="0054770A" w:rsidRDefault="003343B1" w:rsidP="00EF0E80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профессионального образования</w:t>
      </w:r>
      <w:r>
        <w:rPr>
          <w:rFonts w:ascii="Times New Roman" w:hAnsi="Times New Roman" w:cs="Times New Roman"/>
          <w:sz w:val="30"/>
          <w:szCs w:val="30"/>
        </w:rPr>
        <w:tab/>
        <w:t>С.А.Коваленко</w:t>
      </w:r>
    </w:p>
    <w:p w:rsidR="009463CF" w:rsidRPr="0054770A" w:rsidRDefault="009463CF" w:rsidP="009463CF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924" w:rsidRDefault="00E42924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5ACF" w:rsidRDefault="00B10536" w:rsidP="009463CF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4F5ACF" w:rsidSect="00E429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К</w:t>
      </w:r>
      <w:r w:rsidR="00EF0E80" w:rsidRPr="0054770A">
        <w:rPr>
          <w:rFonts w:ascii="Times New Roman" w:hAnsi="Times New Roman" w:cs="Times New Roman"/>
          <w:sz w:val="18"/>
          <w:szCs w:val="18"/>
        </w:rPr>
        <w:t>ириллов 22</w:t>
      </w:r>
      <w:r w:rsidR="009463CF" w:rsidRPr="0054770A">
        <w:rPr>
          <w:rFonts w:ascii="Times New Roman" w:hAnsi="Times New Roman" w:cs="Times New Roman"/>
          <w:sz w:val="18"/>
          <w:szCs w:val="18"/>
        </w:rPr>
        <w:t xml:space="preserve"> </w:t>
      </w:r>
      <w:r w:rsidR="00EF0E80" w:rsidRPr="0054770A">
        <w:rPr>
          <w:rFonts w:ascii="Times New Roman" w:hAnsi="Times New Roman" w:cs="Times New Roman"/>
          <w:sz w:val="18"/>
          <w:szCs w:val="18"/>
        </w:rPr>
        <w:t>4</w:t>
      </w:r>
      <w:r w:rsidR="009463CF" w:rsidRPr="0054770A">
        <w:rPr>
          <w:rFonts w:ascii="Times New Roman" w:hAnsi="Times New Roman" w:cs="Times New Roman"/>
          <w:sz w:val="18"/>
          <w:szCs w:val="18"/>
        </w:rPr>
        <w:t>1 66</w:t>
      </w:r>
    </w:p>
    <w:p w:rsidR="004F5ACF" w:rsidRPr="004F5ACF" w:rsidRDefault="004F5ACF" w:rsidP="004F5ACF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bookmarkStart w:id="0" w:name="_Hlk96522769"/>
      <w:r w:rsidRPr="004F5ACF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Приложение </w:t>
      </w:r>
    </w:p>
    <w:p w:rsidR="004F5ACF" w:rsidRPr="004F5ACF" w:rsidRDefault="004F5ACF" w:rsidP="004F5A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4F5ACF" w:rsidRPr="004F5ACF" w:rsidRDefault="004F5ACF" w:rsidP="004F5ACF">
      <w:pPr>
        <w:shd w:val="clear" w:color="auto" w:fill="FFFFFF"/>
        <w:spacing w:after="75" w:line="264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 xml:space="preserve">Обучение в рамках международных договоров </w:t>
      </w:r>
    </w:p>
    <w:p w:rsidR="004F5ACF" w:rsidRPr="004F5ACF" w:rsidRDefault="004F5ACF" w:rsidP="004F5ACF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>В целях реализации международных договоров о сотрудничестве в сфере образования с иностранными государствами информируем о наличии имеющейся возможности обучения граждан Республики Беларусь за рубежом в рамках международных договоров в сфере образования с Казахстаном, Кыргызстаном, Таджикистаном, Туркменистаном, Вьетнамом, Монголией, Молдовой, Сирией, Китаем и Египтом.</w:t>
      </w:r>
    </w:p>
    <w:p w:rsidR="004F5ACF" w:rsidRPr="004F5ACF" w:rsidRDefault="004F5ACF" w:rsidP="004F5ACF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Для участия в </w:t>
      </w:r>
      <w:r w:rsidRPr="004F5ACF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  <w:t>конкурсном отборе</w:t>
      </w:r>
      <w:r w:rsidRPr="004F5AC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 кандидатам</w:t>
      </w:r>
      <w:r w:rsidRPr="004F5AC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4F5ACF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необходимо                                предоставить следующие документы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анкету,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заполненную печатными буквами, с фотографией и прилагаемыми к ней документами 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sym w:font="Symbol" w:char="F02D"/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F5ACF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ссылка на Анкету (размещается для скачивания);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выписку текущих отметок, характеристику от учреждения образования 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(для Вьетнама 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sym w:font="Symbol" w:char="F02D"/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также автобиографию, копию диплома, копию приложения к диплому, медицинскую справку; все документы для Вьетнама должны быть переведены на английский язык и заверены);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копию страниц паспорта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указанием установочных данных                                 (31, 33 страницы).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 информацией об основных условиях и возможностях обучения граждан Республики Беларусь в 2022/2023 учебном году в учреждениях высшего образования указанных иностранных государств можно ознакомиться в представленных ниже документах: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Arial" w:eastAsia="Times New Roman" w:hAnsi="Arial" w:cs="Arial"/>
          <w:noProof/>
          <w:color w:val="555555"/>
          <w:sz w:val="25"/>
          <w:szCs w:val="25"/>
        </w:rPr>
        <w:drawing>
          <wp:inline distT="0" distB="0" distL="0" distR="0" wp14:anchorId="0662D0A3" wp14:editId="17EAAC6C">
            <wp:extent cx="285750" cy="142875"/>
            <wp:effectExtent l="0" t="0" r="0" b="9525"/>
            <wp:docPr id="20" name="Рисунок 20" descr="https://vstu.by/images/02-2019/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tu.by/images/02-2019/ka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ACF">
        <w:rPr>
          <w:rFonts w:ascii="Arial" w:eastAsia="Times New Roman" w:hAnsi="Arial" w:cs="Arial"/>
          <w:color w:val="555555"/>
          <w:sz w:val="25"/>
          <w:szCs w:val="25"/>
        </w:rPr>
        <w:t> 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Информация о приеме на обучение в учреждения высшего образования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Казахстан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F5ACF" w:rsidRPr="004F5ACF" w:rsidRDefault="00BB48D9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E86B09">
        <w:rPr>
          <w:noProof/>
        </w:rPr>
        <w:drawing>
          <wp:inline distT="0" distB="0" distL="0" distR="0">
            <wp:extent cx="285750" cy="190500"/>
            <wp:effectExtent l="0" t="0" r="0" b="0"/>
            <wp:docPr id="8" name="Рисунок 21" descr="https://vstu.by/images/02-2019/k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vstu.by/images/02-2019/kr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ACF" w:rsidRPr="004F5ACF">
        <w:rPr>
          <w:rFonts w:ascii="Arial" w:eastAsia="Times New Roman" w:hAnsi="Arial" w:cs="Arial"/>
          <w:color w:val="555555"/>
          <w:sz w:val="25"/>
          <w:szCs w:val="25"/>
        </w:rPr>
        <w:t> </w:t>
      </w:r>
      <w:r w:rsidR="004F5ACF"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Информация о приеме на обучение в учреждения высшего образования </w:t>
      </w:r>
      <w:r w:rsidR="004F5ACF"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Кыргызской Республики</w:t>
      </w:r>
      <w:r w:rsidR="004F5ACF"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59B21B80" wp14:editId="20D5D22C">
            <wp:extent cx="285750" cy="142875"/>
            <wp:effectExtent l="0" t="0" r="0" b="9525"/>
            <wp:docPr id="22" name="Рисунок 22" descr="https://vstu.by/images/02-2019/ta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tu.by/images/02-2019/tad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Республики Таджикистан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45EC9F33" wp14:editId="21A450BB">
            <wp:extent cx="285750" cy="190500"/>
            <wp:effectExtent l="0" t="0" r="0" b="0"/>
            <wp:docPr id="23" name="Рисунок 23" descr="https://vstu.by/images/02-2019/tu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tu.by/images/02-2019/turk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Туркменистана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37B9CA4F" wp14:editId="6D931143">
            <wp:extent cx="285750" cy="190500"/>
            <wp:effectExtent l="0" t="0" r="0" b="0"/>
            <wp:docPr id="24" name="Рисунок 24" descr="https://vstu.by/images/02-2019/viet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tu.by/images/02-2019/vietn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Социалистической Республики Вьетнам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3E0A2C01" wp14:editId="2746F529">
            <wp:extent cx="285750" cy="1428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0px-Flag_of_Mongolia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14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Монголии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37F4B8" wp14:editId="45B413FB">
            <wp:extent cx="293370" cy="146685"/>
            <wp:effectExtent l="0" t="0" r="0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37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Республики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Молдова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86F558F" wp14:editId="52320C77">
            <wp:simplePos x="0" y="0"/>
            <wp:positionH relativeFrom="column">
              <wp:posOffset>24130</wp:posOffset>
            </wp:positionH>
            <wp:positionV relativeFrom="paragraph">
              <wp:posOffset>3175</wp:posOffset>
            </wp:positionV>
            <wp:extent cx="257175" cy="171450"/>
            <wp:effectExtent l="0" t="0" r="9525" b="0"/>
            <wp:wrapTight wrapText="bothSides">
              <wp:wrapPolygon edited="0">
                <wp:start x="0" y="0"/>
                <wp:lineTo x="0" y="19200"/>
                <wp:lineTo x="20800" y="19200"/>
                <wp:lineTo x="20800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0px-Flag_of_Syria.sv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Информация о приеме на обучение в учреждения высшего образования </w:t>
      </w:r>
      <w:r w:rsidR="00BB48D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Сирийской Арабской Республики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65150FF0" wp14:editId="74115ACD">
            <wp:extent cx="299085" cy="200025"/>
            <wp:effectExtent l="0" t="0" r="571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50px-Flag_of_Egypt.sv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Информация о приеме на обучение в учреждения образования и организации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Арабской Республики Египет</w:t>
      </w:r>
    </w:p>
    <w:p w:rsidR="004F5ACF" w:rsidRPr="004F5ACF" w:rsidRDefault="004F5ACF" w:rsidP="004F5A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Дополнительную консультацию можно также получить </w:t>
      </w: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в </w:t>
      </w:r>
      <w:r w:rsidRPr="004F5ACF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Учебном центре международного сотрудничества в сфере образования ГУО «Республиканский институт высшей школы»</w:t>
      </w: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по телефону: 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+375 17 200 90 37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 (с 9:00 до 13:00);</w:t>
      </w: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электронной почте: 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icecinf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>@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gmail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com</w:t>
      </w:r>
      <w:r w:rsidRPr="004F5AC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 icec@edu.by;</w:t>
      </w: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en-US"/>
        </w:rPr>
        <w:t>Skype</w:t>
      </w:r>
      <w:r w:rsidRPr="004F5ACF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:</w:t>
      </w:r>
      <w:r w:rsidRPr="004F5ACF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icec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.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nihe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, 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icec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.</w:t>
      </w:r>
      <w:r w:rsidRPr="004F5AC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  <w:t>icec</w:t>
      </w: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</w:p>
    <w:p w:rsidR="004F5ACF" w:rsidRPr="004F5ACF" w:rsidRDefault="004F5ACF" w:rsidP="004F5AC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(адрес</w:t>
      </w:r>
      <w:r w:rsidRPr="004F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ACF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Учебного центра международного сотрудничества в сфере образования ГУО «Республиканский институт высшей школы»: 220007, г.Минск, ул.Московская, 15, кабинеты №№727, 720, 808)</w:t>
      </w:r>
      <w:bookmarkEnd w:id="0"/>
    </w:p>
    <w:p w:rsid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Pr="004F5ACF" w:rsidRDefault="004F5ACF" w:rsidP="004F5ACF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sz w:val="30"/>
          <w:szCs w:val="30"/>
          <w:highlight w:val="yellow"/>
          <w:lang w:eastAsia="en-US"/>
        </w:rPr>
      </w:pPr>
    </w:p>
    <w:p w:rsidR="004F5ACF" w:rsidRPr="004F5ACF" w:rsidRDefault="004F5ACF" w:rsidP="004F5ACF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sz w:val="30"/>
          <w:szCs w:val="30"/>
          <w:highlight w:val="yellow"/>
          <w:lang w:eastAsia="en-US"/>
        </w:rPr>
      </w:pPr>
    </w:p>
    <w:p w:rsidR="004F5ACF" w:rsidRPr="004F5ACF" w:rsidRDefault="004F5ACF" w:rsidP="004F5ACF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sz w:val="30"/>
          <w:szCs w:val="30"/>
          <w:highlight w:val="yellow"/>
          <w:lang w:eastAsia="en-US"/>
        </w:rPr>
      </w:pPr>
    </w:p>
    <w:p w:rsidR="004F5ACF" w:rsidRP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highlight w:val="yellow"/>
          <w:lang w:eastAsia="en-US"/>
        </w:rPr>
      </w:pPr>
    </w:p>
    <w:p w:rsidR="004F5ACF" w:rsidRP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highlight w:val="yellow"/>
          <w:lang w:eastAsia="en-US"/>
        </w:rPr>
      </w:pPr>
    </w:p>
    <w:p w:rsidR="004F5ACF" w:rsidRP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highlight w:val="yellow"/>
          <w:lang w:eastAsia="en-US"/>
        </w:rPr>
      </w:pPr>
    </w:p>
    <w:p w:rsidR="004F5ACF" w:rsidRPr="004F5ACF" w:rsidRDefault="004F5ACF" w:rsidP="004F5ACF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sz w:val="30"/>
          <w:szCs w:val="30"/>
          <w:highlight w:val="yellow"/>
          <w:lang w:eastAsia="en-US"/>
        </w:rPr>
      </w:pPr>
    </w:p>
    <w:p w:rsidR="004F5ACF" w:rsidRPr="004F5ACF" w:rsidRDefault="004F5ACF" w:rsidP="004F5AC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  <w:lang w:eastAsia="en-US"/>
        </w:rPr>
      </w:pPr>
      <w:r w:rsidRPr="004F5ACF">
        <w:rPr>
          <w:rFonts w:ascii="Times New Roman" w:eastAsia="Calibri" w:hAnsi="Times New Roman" w:cs="Times New Roman"/>
          <w:sz w:val="30"/>
          <w:szCs w:val="30"/>
          <w:highlight w:val="yellow"/>
          <w:lang w:eastAsia="en-US"/>
        </w:rPr>
        <w:br w:type="page"/>
      </w:r>
    </w:p>
    <w:p w:rsidR="004F5ACF" w:rsidRPr="004F5ACF" w:rsidRDefault="004F5ACF" w:rsidP="004F5AC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Приложение № 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7</w:t>
      </w:r>
    </w:p>
    <w:p w:rsidR="004F5ACF" w:rsidRPr="004F5ACF" w:rsidRDefault="004F5ACF" w:rsidP="004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F5ACF" w:rsidRPr="004F5ACF" w:rsidRDefault="004F5ACF" w:rsidP="004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oBack"/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Информация о приеме на обучение граждан Республики Беларусь в 2022/2023  учебном году в учреждения высшего образования Республики Молдова</w:t>
      </w:r>
    </w:p>
    <w:p w:rsidR="004F5ACF" w:rsidRPr="004F5ACF" w:rsidRDefault="004F5ACF" w:rsidP="004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0"/>
        </w:rPr>
      </w:pP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4F5ACF" w:rsidRPr="004F5ACF" w:rsidRDefault="004F5ACF" w:rsidP="004F5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5ACF">
        <w:rPr>
          <w:rFonts w:ascii="Times New Roman" w:eastAsia="Calibri" w:hAnsi="Times New Roman" w:cs="Times New Roman"/>
          <w:b/>
          <w:sz w:val="30"/>
          <w:szCs w:val="30"/>
        </w:rPr>
        <w:t xml:space="preserve">2 места </w:t>
      </w:r>
      <w:r w:rsidRPr="004F5ACF">
        <w:rPr>
          <w:rFonts w:ascii="Times New Roman" w:eastAsia="Calibri" w:hAnsi="Times New Roman" w:cs="Times New Roman"/>
          <w:sz w:val="30"/>
          <w:szCs w:val="30"/>
        </w:rPr>
        <w:t>для обучения по образовательным программам I ступени высшего образования;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2 места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 для обучения по образовательным программам</w:t>
      </w:r>
      <w:r w:rsidRPr="004F5ACF">
        <w:rPr>
          <w:rFonts w:ascii="Calibri" w:eastAsia="Calibri" w:hAnsi="Calibri" w:cs="Times New Roman"/>
          <w:lang w:eastAsia="en-US"/>
        </w:rPr>
        <w:t xml:space="preserve"> 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>высшего образования II ступени (магистратура);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1 место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 для обучения на I ступени послевузовского образования (аспирантура).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Принятые на обучение в учреждения высшего образования Республики Молдова граждане Республики Беларусь </w:t>
      </w: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 xml:space="preserve">освобождаются от платы 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Молдавская сторона также </w:t>
      </w: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обеспечивает выплату стипендии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Calibri" w:hAnsi="Times New Roman" w:cs="Times New Roman"/>
          <w:sz w:val="30"/>
          <w:szCs w:val="30"/>
        </w:rPr>
        <w:t xml:space="preserve">Оплата расходов </w:t>
      </w:r>
      <w:r w:rsidRPr="004F5ACF">
        <w:rPr>
          <w:rFonts w:ascii="Times New Roman" w:eastAsia="Calibri" w:hAnsi="Times New Roman" w:cs="Times New Roman"/>
          <w:b/>
          <w:sz w:val="30"/>
          <w:szCs w:val="30"/>
        </w:rPr>
        <w:t>по проезду до места обучения и обратно, медицинскому страхованию, регистрации</w:t>
      </w:r>
      <w:r w:rsidRPr="004F5ACF">
        <w:rPr>
          <w:rFonts w:ascii="Times New Roman" w:eastAsia="Calibri" w:hAnsi="Times New Roman" w:cs="Times New Roman"/>
          <w:sz w:val="30"/>
          <w:szCs w:val="30"/>
        </w:rPr>
        <w:t xml:space="preserve"> производится за счет собственных средств граждан Республики Беларусь.</w:t>
      </w:r>
      <w:bookmarkEnd w:id="1"/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F5ACF" w:rsidRPr="004F5ACF" w:rsidRDefault="004F5ACF" w:rsidP="004F5A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4F5ACF">
        <w:rPr>
          <w:rFonts w:ascii="Times New Roman" w:eastAsia="Times New Roman" w:hAnsi="Times New Roman" w:cs="Times New Roman"/>
          <w:sz w:val="30"/>
          <w:szCs w:val="30"/>
          <w:highlight w:val="yellow"/>
        </w:rPr>
        <w:br w:type="page"/>
      </w:r>
    </w:p>
    <w:p w:rsidR="004F5ACF" w:rsidRPr="004F5ACF" w:rsidRDefault="004F5ACF" w:rsidP="004F5AC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Приложение № 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8</w:t>
      </w:r>
    </w:p>
    <w:p w:rsidR="004F5ACF" w:rsidRPr="004F5ACF" w:rsidRDefault="004F5ACF" w:rsidP="004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F5ACF" w:rsidRPr="004F5ACF" w:rsidRDefault="004F5ACF" w:rsidP="004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Информация о приеме на обучение граждан Республики Беларусь в 2022/2023  учебном году в учреждения высшего образования Сирийской Арабской Республики</w:t>
      </w:r>
    </w:p>
    <w:p w:rsidR="004F5ACF" w:rsidRPr="004F5ACF" w:rsidRDefault="004F5ACF" w:rsidP="004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0"/>
        </w:rPr>
      </w:pP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 xml:space="preserve">до 5 мест 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>для обучения по образовательным программам I ступени высшего образования;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до 10 мест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первой ступени послевузовского образования (аспирантура);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до 5 докторантов, стажеров.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 xml:space="preserve">освобождаются от платы 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>за обучение.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Сирийская сторона также </w:t>
      </w: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обеспечивает выплату стипендии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Calibri" w:hAnsi="Times New Roman" w:cs="Times New Roman"/>
          <w:sz w:val="30"/>
          <w:szCs w:val="30"/>
        </w:rPr>
        <w:t xml:space="preserve">Оплата расходов </w:t>
      </w:r>
      <w:r w:rsidRPr="004F5ACF">
        <w:rPr>
          <w:rFonts w:ascii="Times New Roman" w:eastAsia="Calibri" w:hAnsi="Times New Roman" w:cs="Times New Roman"/>
          <w:b/>
          <w:sz w:val="30"/>
          <w:szCs w:val="30"/>
        </w:rPr>
        <w:t>по проезду до места обучения и обратно, медицинскому страхованию, регистрации</w:t>
      </w:r>
      <w:r w:rsidRPr="004F5ACF">
        <w:rPr>
          <w:rFonts w:ascii="Times New Roman" w:eastAsia="Calibri" w:hAnsi="Times New Roman" w:cs="Times New Roman"/>
          <w:sz w:val="30"/>
          <w:szCs w:val="30"/>
        </w:rPr>
        <w:t xml:space="preserve"> производится за счет собственных средств граждан Республики Беларусь.</w:t>
      </w:r>
    </w:p>
    <w:p w:rsidR="004F5ACF" w:rsidRPr="004F5ACF" w:rsidRDefault="004F5ACF" w:rsidP="004F5A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4F5ACF">
        <w:rPr>
          <w:rFonts w:ascii="Times New Roman" w:eastAsia="Times New Roman" w:hAnsi="Times New Roman" w:cs="Times New Roman"/>
          <w:sz w:val="30"/>
          <w:szCs w:val="30"/>
          <w:highlight w:val="yellow"/>
        </w:rPr>
        <w:br w:type="page"/>
      </w:r>
    </w:p>
    <w:p w:rsidR="004F5ACF" w:rsidRPr="004F5ACF" w:rsidRDefault="004F5ACF" w:rsidP="004F5ACF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Приложение № 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9</w:t>
      </w:r>
    </w:p>
    <w:p w:rsidR="004F5ACF" w:rsidRPr="004F5ACF" w:rsidRDefault="004F5ACF" w:rsidP="004F5ACF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Pr="004F5ACF" w:rsidRDefault="004F5ACF" w:rsidP="004F5AC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Информация о приеме на обучение граждан Республики Беларусь в 2022/2023  учебном году в учреждения образования и организации Арабской Республики Египет</w:t>
      </w:r>
    </w:p>
    <w:p w:rsidR="004F5ACF" w:rsidRPr="004F5ACF" w:rsidRDefault="004F5ACF" w:rsidP="004F5ACF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>В рамках реализации Исполнительной программы между Правительством Республики Беларусь и Правительством Арабской Республики Египет о сотрудничестве в сфере высшего и послевузовского образования от 19.02.2020 для граждан Республики Беларусь могут быть выделены: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BatangChe" w:hAnsi="Times New Roman" w:cs="Times New Roman"/>
          <w:b/>
          <w:sz w:val="30"/>
          <w:szCs w:val="30"/>
          <w:lang w:eastAsia="en-US"/>
        </w:rPr>
        <w:t>2 места</w:t>
      </w:r>
      <w:r w:rsidRPr="004F5ACF">
        <w:rPr>
          <w:rFonts w:ascii="Times New Roman" w:eastAsia="BatangChe" w:hAnsi="Times New Roman" w:cs="Times New Roman"/>
          <w:sz w:val="30"/>
          <w:szCs w:val="30"/>
          <w:lang w:eastAsia="en-US"/>
        </w:rPr>
        <w:t xml:space="preserve"> для обучения по образовательным программам I ступени высшего образования;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BatangChe" w:hAnsi="Times New Roman" w:cs="Times New Roman"/>
          <w:b/>
          <w:sz w:val="30"/>
          <w:szCs w:val="30"/>
          <w:lang w:eastAsia="en-US"/>
        </w:rPr>
        <w:t>2 места</w:t>
      </w:r>
      <w:r w:rsidRPr="004F5ACF">
        <w:rPr>
          <w:rFonts w:ascii="Times New Roman" w:eastAsia="BatangChe" w:hAnsi="Times New Roman" w:cs="Times New Roman"/>
          <w:sz w:val="30"/>
          <w:szCs w:val="30"/>
          <w:lang w:eastAsia="en-US"/>
        </w:rPr>
        <w:t xml:space="preserve"> для обучения</w:t>
      </w:r>
      <w:r w:rsidRPr="004F5ACF">
        <w:rPr>
          <w:rFonts w:ascii="Calibri" w:eastAsia="Calibri" w:hAnsi="Calibri" w:cs="Times New Roman"/>
          <w:lang w:eastAsia="en-US"/>
        </w:rPr>
        <w:t xml:space="preserve"> </w:t>
      </w:r>
      <w:r w:rsidRPr="004F5ACF">
        <w:rPr>
          <w:rFonts w:ascii="Times New Roman" w:eastAsia="BatangChe" w:hAnsi="Times New Roman" w:cs="Times New Roman"/>
          <w:sz w:val="30"/>
          <w:szCs w:val="30"/>
          <w:lang w:eastAsia="en-US"/>
        </w:rPr>
        <w:t>по образовательным программам II ступени высшего образования (магистратура);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BatangChe" w:hAnsi="Times New Roman" w:cs="Times New Roman"/>
          <w:b/>
          <w:sz w:val="30"/>
          <w:szCs w:val="30"/>
          <w:lang w:eastAsia="en-US"/>
        </w:rPr>
        <w:t>1 место</w:t>
      </w:r>
      <w:r w:rsidRPr="004F5ACF">
        <w:rPr>
          <w:rFonts w:ascii="Times New Roman" w:eastAsia="BatangChe" w:hAnsi="Times New Roman" w:cs="Times New Roman"/>
          <w:sz w:val="30"/>
          <w:szCs w:val="30"/>
          <w:lang w:eastAsia="en-US"/>
        </w:rPr>
        <w:t xml:space="preserve"> для обучения по программе аспирантуры (Ph.D.).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освобождаются от платы за обучение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>, проведение научно-исследовательской работы,</w:t>
      </w: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>пользование учебными помещениями, учебным оборудованием, библиотекой, учебными изданиями.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Египетская сторона также </w:t>
      </w: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обеспечивает выплату ежемесячной стипендии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Направляемые в Арабскую Республику Египет белорусские студенты, магистранты и аспиранты должны владеть </w:t>
      </w: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арабским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 либо </w:t>
      </w:r>
      <w:r w:rsidRPr="004F5ACF">
        <w:rPr>
          <w:rFonts w:ascii="Times New Roman" w:eastAsia="Times New Roman" w:hAnsi="Times New Roman" w:cs="Times New Roman"/>
          <w:b/>
          <w:sz w:val="30"/>
          <w:szCs w:val="30"/>
        </w:rPr>
        <w:t>английским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 xml:space="preserve"> языком.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4F5AC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 w:rsidRPr="004F5ACF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языковую подготовку</w:t>
      </w:r>
      <w:r w:rsidRPr="004F5AC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сроком до одного года </w:t>
      </w:r>
      <w:r w:rsidRPr="004F5ACF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на платной основе.</w:t>
      </w: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Calibri" w:hAnsi="Times New Roman" w:cs="Times New Roman"/>
          <w:sz w:val="30"/>
          <w:szCs w:val="30"/>
        </w:rPr>
        <w:t xml:space="preserve">Оплата расходов </w:t>
      </w:r>
      <w:r w:rsidRPr="004F5ACF">
        <w:rPr>
          <w:rFonts w:ascii="Times New Roman" w:eastAsia="Calibri" w:hAnsi="Times New Roman" w:cs="Times New Roman"/>
          <w:b/>
          <w:sz w:val="30"/>
          <w:szCs w:val="30"/>
        </w:rPr>
        <w:t>по проезду до места обучения и обратно, медицинскому страхованию, регистрации</w:t>
      </w:r>
      <w:r w:rsidRPr="004F5ACF">
        <w:rPr>
          <w:rFonts w:ascii="Times New Roman" w:eastAsia="Calibri" w:hAnsi="Times New Roman" w:cs="Times New Roman"/>
          <w:sz w:val="30"/>
          <w:szCs w:val="30"/>
        </w:rPr>
        <w:t xml:space="preserve"> производится за счет собственных средств направляемых на обучение граждан Республики Беларусь.</w:t>
      </w:r>
    </w:p>
    <w:p w:rsidR="004F5ACF" w:rsidRPr="004F5ACF" w:rsidRDefault="004F5ACF" w:rsidP="004F5ACF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F5ACF" w:rsidRPr="004F5ACF" w:rsidRDefault="004F5ACF" w:rsidP="004F5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</w:p>
    <w:p w:rsidR="004F5ACF" w:rsidRPr="004F5ACF" w:rsidRDefault="004F5ACF" w:rsidP="004F5AC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Calibri" w:hAnsi="Times New Roman" w:cs="Times New Roman"/>
          <w:sz w:val="30"/>
          <w:szCs w:val="30"/>
          <w:lang w:eastAsia="en-US"/>
        </w:rPr>
        <w:br w:type="page"/>
      </w:r>
    </w:p>
    <w:p w:rsidR="004F5ACF" w:rsidRPr="004F5ACF" w:rsidRDefault="004F5ACF" w:rsidP="004F5ACF">
      <w:pPr>
        <w:spacing w:after="0" w:line="240" w:lineRule="auto"/>
        <w:ind w:left="694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Приложение № 1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0</w:t>
      </w:r>
    </w:p>
    <w:p w:rsidR="004F5ACF" w:rsidRPr="004F5ACF" w:rsidRDefault="004F5ACF" w:rsidP="004F5AC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4F5ACF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АНКЕТА-ЗАЯВЛЕНИЕ</w:t>
      </w:r>
    </w:p>
    <w:p w:rsidR="004F5ACF" w:rsidRPr="004F5ACF" w:rsidRDefault="004F5ACF" w:rsidP="004F5AC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F5ACF">
        <w:rPr>
          <w:rFonts w:ascii="Times New Roman" w:eastAsia="Calibri" w:hAnsi="Times New Roman" w:cs="Times New Roman"/>
          <w:sz w:val="30"/>
          <w:szCs w:val="30"/>
          <w:lang w:eastAsia="en-US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4F5ACF" w:rsidRPr="004F5ACF" w:rsidRDefault="004F5ACF" w:rsidP="004F5AC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30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4F5ACF" w:rsidRPr="004F5ACF" w:rsidTr="006A5611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4F5ACF">
              <w:rPr>
                <w:rFonts w:ascii="Times New Roman" w:hAnsi="Times New Roman"/>
                <w:sz w:val="30"/>
                <w:szCs w:val="30"/>
                <w:lang w:eastAsia="en-US"/>
              </w:rPr>
              <w:t>фото 3х4</w:t>
            </w: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30"/>
                <w:lang w:eastAsia="en-US"/>
              </w:rPr>
              <w:t>Приложить копию</w:t>
            </w: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ACF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4F5ACF" w:rsidRPr="004F5ACF" w:rsidRDefault="004F5ACF" w:rsidP="004F5ACF">
            <w:pPr>
              <w:spacing w:line="280" w:lineRule="exact"/>
              <w:rPr>
                <w:b/>
                <w:lang w:eastAsia="en-US"/>
              </w:rPr>
            </w:pPr>
            <w:r w:rsidRPr="004F5A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4F5ACF" w:rsidRPr="004F5ACF" w:rsidRDefault="004F5ACF" w:rsidP="004F5ACF">
            <w:pPr>
              <w:spacing w:line="280" w:lineRule="exact"/>
              <w:rPr>
                <w:b/>
                <w:lang w:eastAsia="en-US"/>
              </w:rPr>
            </w:pPr>
            <w:r w:rsidRPr="004F5A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Написать текст, 250-500 слов</w:t>
            </w:r>
          </w:p>
        </w:tc>
      </w:tr>
      <w:tr w:rsidR="004F5ACF" w:rsidRPr="004F5ACF" w:rsidTr="006A5611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ACF" w:rsidRPr="004F5ACF" w:rsidRDefault="004F5ACF" w:rsidP="004F5A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4F5ACF" w:rsidRPr="004F5ACF" w:rsidRDefault="004F5ACF" w:rsidP="004F5ACF">
            <w:pPr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F5A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Рекомендательное </w:t>
            </w:r>
            <w:r w:rsidRPr="004F5A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4F5ACF" w:rsidRPr="004F5ACF" w:rsidRDefault="004F5ACF" w:rsidP="004F5ACF">
            <w:pPr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F5A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Приложить </w:t>
            </w:r>
          </w:p>
        </w:tc>
      </w:tr>
    </w:tbl>
    <w:p w:rsidR="004F5ACF" w:rsidRPr="004F5ACF" w:rsidRDefault="004F5ACF" w:rsidP="004F5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F5ACF" w:rsidRPr="004F5ACF" w:rsidRDefault="004F5ACF" w:rsidP="004F5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5ACF">
        <w:rPr>
          <w:rFonts w:ascii="Times New Roman" w:eastAsia="Times New Roman" w:hAnsi="Times New Roman" w:cs="Times New Roman"/>
          <w:sz w:val="30"/>
          <w:szCs w:val="30"/>
        </w:rPr>
        <w:t>Подпись ___________</w:t>
      </w:r>
      <w:r w:rsidRPr="004F5ACF">
        <w:rPr>
          <w:rFonts w:ascii="Times New Roman" w:eastAsia="Times New Roman" w:hAnsi="Times New Roman" w:cs="Times New Roman"/>
          <w:sz w:val="30"/>
          <w:szCs w:val="30"/>
        </w:rPr>
        <w:tab/>
      </w:r>
      <w:r w:rsidRPr="004F5ACF">
        <w:rPr>
          <w:rFonts w:ascii="Times New Roman" w:eastAsia="Times New Roman" w:hAnsi="Times New Roman" w:cs="Times New Roman"/>
          <w:sz w:val="30"/>
          <w:szCs w:val="30"/>
        </w:rPr>
        <w:tab/>
      </w:r>
      <w:r w:rsidRPr="004F5ACF">
        <w:rPr>
          <w:rFonts w:ascii="Times New Roman" w:eastAsia="Times New Roman" w:hAnsi="Times New Roman" w:cs="Times New Roman"/>
          <w:sz w:val="30"/>
          <w:szCs w:val="30"/>
        </w:rPr>
        <w:tab/>
      </w:r>
      <w:r w:rsidRPr="004F5ACF">
        <w:rPr>
          <w:rFonts w:ascii="Times New Roman" w:eastAsia="Times New Roman" w:hAnsi="Times New Roman" w:cs="Times New Roman"/>
          <w:sz w:val="30"/>
          <w:szCs w:val="30"/>
        </w:rPr>
        <w:tab/>
      </w:r>
      <w:r w:rsidRPr="004F5ACF">
        <w:rPr>
          <w:rFonts w:ascii="Times New Roman" w:eastAsia="Times New Roman" w:hAnsi="Times New Roman" w:cs="Times New Roman"/>
          <w:sz w:val="30"/>
          <w:szCs w:val="30"/>
        </w:rPr>
        <w:tab/>
        <w:t>Дата ___________</w:t>
      </w:r>
    </w:p>
    <w:p w:rsidR="009463CF" w:rsidRPr="004F5ACF" w:rsidRDefault="009463CF" w:rsidP="009463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sectPr w:rsidR="009463CF" w:rsidRPr="004F5ACF" w:rsidSect="00C55F2E">
      <w:headerReference w:type="even" r:id="rId16"/>
      <w:headerReference w:type="default" r:id="rId17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27" w:rsidRDefault="00C65527">
      <w:pPr>
        <w:spacing w:after="0" w:line="240" w:lineRule="auto"/>
      </w:pPr>
      <w:r>
        <w:separator/>
      </w:r>
    </w:p>
  </w:endnote>
  <w:endnote w:type="continuationSeparator" w:id="0">
    <w:p w:rsidR="00C65527" w:rsidRDefault="00C6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27" w:rsidRDefault="00C65527">
      <w:pPr>
        <w:spacing w:after="0" w:line="240" w:lineRule="auto"/>
      </w:pPr>
      <w:r>
        <w:separator/>
      </w:r>
    </w:p>
  </w:footnote>
  <w:footnote w:type="continuationSeparator" w:id="0">
    <w:p w:rsidR="00C65527" w:rsidRDefault="00C6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FC" w:rsidRDefault="001C4E9F" w:rsidP="00BD21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05FC" w:rsidRDefault="00C655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1C4E9F">
        <w:pPr>
          <w:pStyle w:val="a6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BB48D9">
          <w:rPr>
            <w:rFonts w:ascii="Times New Roman" w:hAnsi="Times New Roman"/>
            <w:noProof/>
            <w:sz w:val="30"/>
            <w:szCs w:val="30"/>
          </w:rPr>
          <w:t>6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vstu.by/images/02-2019/krg.png" style="width:7.5pt;height:4.5pt;visibility:visible;mso-wrap-style:square" o:bullet="t">
        <v:imagedata r:id="rId1" o:title="krg"/>
      </v:shape>
    </w:pict>
  </w:numPicBullet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6"/>
    <w:rsid w:val="00054D7E"/>
    <w:rsid w:val="00055DA7"/>
    <w:rsid w:val="000D059A"/>
    <w:rsid w:val="001200E0"/>
    <w:rsid w:val="0012194C"/>
    <w:rsid w:val="001928DA"/>
    <w:rsid w:val="001C4E9F"/>
    <w:rsid w:val="001D415C"/>
    <w:rsid w:val="0023219B"/>
    <w:rsid w:val="00251A3B"/>
    <w:rsid w:val="002A2694"/>
    <w:rsid w:val="002B1849"/>
    <w:rsid w:val="002C1426"/>
    <w:rsid w:val="002C6616"/>
    <w:rsid w:val="00312185"/>
    <w:rsid w:val="003343B1"/>
    <w:rsid w:val="0035706D"/>
    <w:rsid w:val="0037096D"/>
    <w:rsid w:val="0039373B"/>
    <w:rsid w:val="00395454"/>
    <w:rsid w:val="003B7AF9"/>
    <w:rsid w:val="003C70DC"/>
    <w:rsid w:val="003F7A00"/>
    <w:rsid w:val="003F7EF7"/>
    <w:rsid w:val="00424D1C"/>
    <w:rsid w:val="00445B44"/>
    <w:rsid w:val="004F5ACF"/>
    <w:rsid w:val="00516A25"/>
    <w:rsid w:val="00530C80"/>
    <w:rsid w:val="0054770A"/>
    <w:rsid w:val="005D1044"/>
    <w:rsid w:val="005D4843"/>
    <w:rsid w:val="005D49ED"/>
    <w:rsid w:val="00625FAC"/>
    <w:rsid w:val="00717908"/>
    <w:rsid w:val="00730556"/>
    <w:rsid w:val="00781F2F"/>
    <w:rsid w:val="00781FA6"/>
    <w:rsid w:val="007D5321"/>
    <w:rsid w:val="007E01F9"/>
    <w:rsid w:val="008003AD"/>
    <w:rsid w:val="00811EE0"/>
    <w:rsid w:val="009463CF"/>
    <w:rsid w:val="00995159"/>
    <w:rsid w:val="009D124E"/>
    <w:rsid w:val="00A16717"/>
    <w:rsid w:val="00A16F34"/>
    <w:rsid w:val="00A61762"/>
    <w:rsid w:val="00A84BBB"/>
    <w:rsid w:val="00A96323"/>
    <w:rsid w:val="00AD08C7"/>
    <w:rsid w:val="00AF6CF2"/>
    <w:rsid w:val="00B10536"/>
    <w:rsid w:val="00BA73C9"/>
    <w:rsid w:val="00BB48D9"/>
    <w:rsid w:val="00C31079"/>
    <w:rsid w:val="00C41BFC"/>
    <w:rsid w:val="00C65527"/>
    <w:rsid w:val="00DB7E4F"/>
    <w:rsid w:val="00DC1297"/>
    <w:rsid w:val="00DD7D0A"/>
    <w:rsid w:val="00E42924"/>
    <w:rsid w:val="00EB7C07"/>
    <w:rsid w:val="00EF0E80"/>
    <w:rsid w:val="00F243AA"/>
    <w:rsid w:val="00F26715"/>
    <w:rsid w:val="00F61223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8D81A-1F06-42D0-8F69-E5A13BD7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4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3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F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5ACF"/>
  </w:style>
  <w:style w:type="character" w:styleId="a8">
    <w:name w:val="page number"/>
    <w:basedOn w:val="a0"/>
    <w:uiPriority w:val="99"/>
    <w:rsid w:val="004F5ACF"/>
    <w:rPr>
      <w:rFonts w:cs="Times New Roman"/>
    </w:rPr>
  </w:style>
  <w:style w:type="table" w:customStyle="1" w:styleId="1">
    <w:name w:val="Сетка таблицы1"/>
    <w:basedOn w:val="a1"/>
    <w:next w:val="a9"/>
    <w:uiPriority w:val="39"/>
    <w:locked/>
    <w:rsid w:val="004F5A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F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</dc:creator>
  <cp:lastModifiedBy>Учетная запись Майкрософт</cp:lastModifiedBy>
  <cp:revision>2</cp:revision>
  <cp:lastPrinted>2022-03-03T06:00:00Z</cp:lastPrinted>
  <dcterms:created xsi:type="dcterms:W3CDTF">2022-03-11T18:38:00Z</dcterms:created>
  <dcterms:modified xsi:type="dcterms:W3CDTF">2022-03-11T18:38:00Z</dcterms:modified>
</cp:coreProperties>
</file>